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9D4" w:rsidRPr="000D3141" w:rsidRDefault="008B19D4" w:rsidP="008B19D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B19D4" w:rsidRDefault="008B19D4" w:rsidP="008B19D4">
      <w:pPr>
        <w:ind w:left="720"/>
        <w:jc w:val="center"/>
        <w:rPr>
          <w:b/>
          <w:szCs w:val="24"/>
        </w:rPr>
      </w:pPr>
    </w:p>
    <w:p w:rsidR="008B19D4" w:rsidRPr="008C222B" w:rsidRDefault="008B19D4" w:rsidP="008B19D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</w:t>
      </w:r>
    </w:p>
    <w:p w:rsidR="008B19D4" w:rsidRDefault="008B19D4" w:rsidP="008B19D4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10.01.2024</w:t>
      </w:r>
      <w:r>
        <w:rPr>
          <w:szCs w:val="24"/>
        </w:rPr>
        <w:t xml:space="preserve"> г.</w:t>
      </w:r>
    </w:p>
    <w:p w:rsidR="008B19D4" w:rsidRPr="00AB149A" w:rsidRDefault="008B19D4" w:rsidP="008B19D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Тошко Тодоров, </w:t>
      </w:r>
      <w:r>
        <w:rPr>
          <w:bCs/>
          <w:spacing w:val="-4"/>
          <w:szCs w:val="24"/>
        </w:rPr>
        <w:t>заместник-председател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 и</w:t>
      </w:r>
      <w:r w:rsidRPr="00DE2460">
        <w:rPr>
          <w:bCs/>
          <w:spacing w:val="-4"/>
          <w:szCs w:val="24"/>
        </w:rPr>
        <w:t xml:space="preserve"> </w:t>
      </w:r>
      <w:r w:rsidRPr="00AB149A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8B19D4" w:rsidRDefault="008B19D4" w:rsidP="008B19D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8B19D4" w:rsidRPr="00AB149A" w:rsidRDefault="008B19D4" w:rsidP="008B19D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Отсъства: </w:t>
      </w:r>
      <w:r w:rsidRPr="00AB149A">
        <w:rPr>
          <w:bCs/>
          <w:spacing w:val="-4"/>
          <w:szCs w:val="24"/>
        </w:rPr>
        <w:t>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зам.-председател на Сметната палата – в платен годишен отпуск.</w:t>
      </w:r>
    </w:p>
    <w:p w:rsidR="008B19D4" w:rsidRPr="00E57D0B" w:rsidRDefault="008B19D4" w:rsidP="008B19D4">
      <w:pPr>
        <w:rPr>
          <w:sz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B19D4" w:rsidRPr="00980543" w:rsidTr="006E500D">
        <w:trPr>
          <w:trHeight w:val="752"/>
        </w:trPr>
        <w:tc>
          <w:tcPr>
            <w:tcW w:w="5353" w:type="dxa"/>
            <w:vAlign w:val="center"/>
          </w:tcPr>
          <w:p w:rsidR="008B19D4" w:rsidRDefault="008B19D4" w:rsidP="006E500D">
            <w:pPr>
              <w:spacing w:after="0" w:line="240" w:lineRule="auto"/>
              <w:jc w:val="center"/>
              <w:rPr>
                <w:szCs w:val="24"/>
              </w:rPr>
            </w:pPr>
          </w:p>
          <w:p w:rsidR="008B19D4" w:rsidRPr="00980543" w:rsidRDefault="008B19D4" w:rsidP="006E500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B19D4" w:rsidRPr="00980543" w:rsidRDefault="008B19D4" w:rsidP="006E500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B19D4" w:rsidTr="006E500D">
        <w:tc>
          <w:tcPr>
            <w:tcW w:w="5353" w:type="dxa"/>
            <w:vAlign w:val="center"/>
          </w:tcPr>
          <w:p w:rsidR="008B19D4" w:rsidRDefault="008B19D4" w:rsidP="006E50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B19D4" w:rsidRPr="008B19D4" w:rsidRDefault="008B19D4" w:rsidP="008B19D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B19D4">
              <w:rPr>
                <w:bCs/>
                <w:spacing w:val="-4"/>
                <w:szCs w:val="24"/>
              </w:rPr>
              <w:t>Одитен доклад № 0600200922 за извършен одит на „Българска банка за развитие“ (ББР) ЕАД, за периода от 01.01.2020 г. до 31.12.2021 г.</w:t>
            </w:r>
          </w:p>
          <w:p w:rsidR="008B19D4" w:rsidRDefault="008B19D4" w:rsidP="008B19D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19D4" w:rsidRPr="00C60E17" w:rsidRDefault="008B19D4" w:rsidP="008B19D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19D4" w:rsidRDefault="008B19D4" w:rsidP="008B19D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19D4" w:rsidRPr="0081558A" w:rsidRDefault="008B19D4" w:rsidP="008B19D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8B19D4" w:rsidTr="006E500D">
        <w:tc>
          <w:tcPr>
            <w:tcW w:w="5353" w:type="dxa"/>
            <w:vAlign w:val="center"/>
          </w:tcPr>
          <w:p w:rsidR="008B19D4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B19D4" w:rsidRPr="008B19D4" w:rsidRDefault="008B19D4" w:rsidP="008B19D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B19D4">
              <w:rPr>
                <w:bCs/>
                <w:spacing w:val="-4"/>
                <w:szCs w:val="24"/>
              </w:rPr>
              <w:t>Одитен доклад № 0600200823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02.04.2023 г.</w:t>
            </w:r>
          </w:p>
          <w:p w:rsidR="008B19D4" w:rsidRDefault="008B19D4" w:rsidP="008B19D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19D4" w:rsidRPr="00C60E17" w:rsidRDefault="008B19D4" w:rsidP="008B19D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19D4" w:rsidRDefault="008B19D4" w:rsidP="008B19D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19D4" w:rsidRPr="0081558A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8B19D4" w:rsidTr="006E500D">
        <w:tc>
          <w:tcPr>
            <w:tcW w:w="5353" w:type="dxa"/>
            <w:vAlign w:val="center"/>
          </w:tcPr>
          <w:p w:rsidR="008B19D4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B19D4" w:rsidRPr="008B19D4" w:rsidRDefault="008B19D4" w:rsidP="008B19D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B19D4">
              <w:rPr>
                <w:bCs/>
                <w:spacing w:val="-4"/>
                <w:szCs w:val="24"/>
              </w:rPr>
              <w:t xml:space="preserve">Одитен доклад № 0600100423 за извършен одит на финансовата дейност и управлението на </w:t>
            </w:r>
            <w:r w:rsidRPr="008B19D4">
              <w:rPr>
                <w:bCs/>
                <w:spacing w:val="-4"/>
                <w:szCs w:val="24"/>
              </w:rPr>
              <w:lastRenderedPageBreak/>
              <w:t>предоставеното имущество на политическите партии, за периода от 01.01.2022 г. до 31.12.2022 г.</w:t>
            </w:r>
          </w:p>
          <w:p w:rsidR="008B19D4" w:rsidRDefault="008B19D4" w:rsidP="008B19D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19D4" w:rsidRPr="00C60E17" w:rsidRDefault="008B19D4" w:rsidP="008B19D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19D4" w:rsidRDefault="008B19D4" w:rsidP="008B19D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19D4" w:rsidRPr="0081558A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8B19D4" w:rsidTr="006E500D">
        <w:tc>
          <w:tcPr>
            <w:tcW w:w="5353" w:type="dxa"/>
            <w:vAlign w:val="center"/>
          </w:tcPr>
          <w:p w:rsidR="008B19D4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B19D4" w:rsidRPr="008B19D4" w:rsidRDefault="008B19D4" w:rsidP="008B19D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B19D4">
              <w:rPr>
                <w:bCs/>
                <w:spacing w:val="-4"/>
                <w:szCs w:val="24"/>
              </w:rPr>
              <w:t>Одитен доклад № 0400112023 за извършен финансов одит на консолидирания годишен финансов отчет на община Правец за 2022 г., съдържащ немодифицирано мнение.</w:t>
            </w:r>
          </w:p>
          <w:p w:rsidR="008B19D4" w:rsidRDefault="008B19D4" w:rsidP="008B19D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19D4" w:rsidRPr="00C60E17" w:rsidRDefault="008B19D4" w:rsidP="008B19D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19D4" w:rsidRDefault="008B19D4" w:rsidP="008B19D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19D4" w:rsidRPr="0081558A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8B19D4" w:rsidTr="006E500D">
        <w:tc>
          <w:tcPr>
            <w:tcW w:w="5353" w:type="dxa"/>
            <w:vAlign w:val="center"/>
          </w:tcPr>
          <w:p w:rsidR="008B19D4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B19D4" w:rsidRPr="008B19D4" w:rsidRDefault="008B19D4" w:rsidP="008B19D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B19D4">
              <w:rPr>
                <w:bCs/>
                <w:spacing w:val="-4"/>
                <w:szCs w:val="24"/>
              </w:rPr>
              <w:t>Одитен доклад № 0400315623 за извършен финансов одит на консолидирания годишен финансов отчет на община Симитли за 2022 г., съдържащ немодифицирано мнение.</w:t>
            </w:r>
          </w:p>
          <w:p w:rsidR="008B19D4" w:rsidRDefault="008B19D4" w:rsidP="008B19D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19D4" w:rsidRPr="00C60E17" w:rsidRDefault="008B19D4" w:rsidP="008B19D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19D4" w:rsidRDefault="008B19D4" w:rsidP="008B19D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19D4" w:rsidRPr="0081558A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8B19D4" w:rsidTr="006E500D">
        <w:tc>
          <w:tcPr>
            <w:tcW w:w="5353" w:type="dxa"/>
            <w:vAlign w:val="center"/>
          </w:tcPr>
          <w:p w:rsidR="008B19D4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B19D4" w:rsidRPr="008B19D4" w:rsidRDefault="008B19D4" w:rsidP="008B19D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B19D4">
              <w:rPr>
                <w:bCs/>
                <w:spacing w:val="-4"/>
                <w:szCs w:val="24"/>
              </w:rPr>
              <w:t>Одитен доклад № 0400314823 за извърше</w:t>
            </w:r>
            <w:bookmarkStart w:id="0" w:name="_GoBack"/>
            <w:bookmarkEnd w:id="0"/>
            <w:r w:rsidRPr="008B19D4">
              <w:rPr>
                <w:bCs/>
                <w:spacing w:val="-4"/>
                <w:szCs w:val="24"/>
              </w:rPr>
              <w:t>н финансов одит на консолидирания годишен финансов отчет на община Мъглиж за 2022 г., съдържащ немодифицирано мнение.</w:t>
            </w:r>
          </w:p>
          <w:p w:rsidR="008B19D4" w:rsidRDefault="008B19D4" w:rsidP="008B19D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19D4" w:rsidRPr="00C60E17" w:rsidRDefault="008B19D4" w:rsidP="008B19D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19D4" w:rsidRDefault="008B19D4" w:rsidP="008B19D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19D4" w:rsidRPr="006042AE" w:rsidRDefault="008B19D4" w:rsidP="008B19D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B19D4" w:rsidRPr="0081558A" w:rsidRDefault="008B19D4" w:rsidP="008B19D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19D4" w:rsidRDefault="008B19D4" w:rsidP="006E500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</w:tbl>
    <w:p w:rsidR="009C6468" w:rsidRDefault="000A0EFF"/>
    <w:p w:rsidR="008B19D4" w:rsidRDefault="008B19D4" w:rsidP="008B19D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B19D4" w:rsidRDefault="008B19D4" w:rsidP="008B19D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B19D4" w:rsidRDefault="008B19D4"/>
    <w:sectPr w:rsidR="008B19D4" w:rsidSect="008B19D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EFF" w:rsidRDefault="000A0EFF" w:rsidP="008B19D4">
      <w:pPr>
        <w:spacing w:after="0" w:line="240" w:lineRule="auto"/>
      </w:pPr>
      <w:r>
        <w:separator/>
      </w:r>
    </w:p>
  </w:endnote>
  <w:endnote w:type="continuationSeparator" w:id="0">
    <w:p w:rsidR="000A0EFF" w:rsidRDefault="000A0EFF" w:rsidP="008B1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251704"/>
      <w:docPartObj>
        <w:docPartGallery w:val="Page Numbers (Bottom of Page)"/>
        <w:docPartUnique/>
      </w:docPartObj>
    </w:sdtPr>
    <w:sdtContent>
      <w:p w:rsidR="008B19D4" w:rsidRDefault="008B19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19D4" w:rsidRDefault="008B19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EFF" w:rsidRDefault="000A0EFF" w:rsidP="008B19D4">
      <w:pPr>
        <w:spacing w:after="0" w:line="240" w:lineRule="auto"/>
      </w:pPr>
      <w:r>
        <w:separator/>
      </w:r>
    </w:p>
  </w:footnote>
  <w:footnote w:type="continuationSeparator" w:id="0">
    <w:p w:rsidR="000A0EFF" w:rsidRDefault="000A0EFF" w:rsidP="008B1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9D4"/>
    <w:rsid w:val="000165B4"/>
    <w:rsid w:val="00054AA8"/>
    <w:rsid w:val="000A0EFF"/>
    <w:rsid w:val="008B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FFA18"/>
  <w15:chartTrackingRefBased/>
  <w15:docId w15:val="{4C6AA7A9-74C6-4A5C-B5EE-AB37AF69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9D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19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19D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B19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19D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2024-01-18T14:20:00Z</dcterms:created>
  <dcterms:modified xsi:type="dcterms:W3CDTF">2024-01-18T14:26:00Z</dcterms:modified>
</cp:coreProperties>
</file>